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12" w:rsidRPr="00646DA4" w:rsidRDefault="00AD78A8" w:rsidP="00520834">
      <w:pPr>
        <w:jc w:val="center"/>
        <w:rPr>
          <w:rFonts w:asciiTheme="minorHAnsi" w:hAnsiTheme="minorHAnsi" w:cstheme="minorHAnsi"/>
          <w:b/>
          <w:sz w:val="32"/>
          <w:szCs w:val="32"/>
        </w:rPr>
      </w:pPr>
      <w:r w:rsidRPr="00646DA4">
        <w:rPr>
          <w:rFonts w:asciiTheme="minorHAnsi" w:hAnsiTheme="minorHAnsi" w:cstheme="minorHAnsi"/>
          <w:b/>
          <w:sz w:val="32"/>
          <w:szCs w:val="32"/>
        </w:rPr>
        <w:t xml:space="preserve">Oxfordshire Growth Board: Updates on progress with the Oxford to Cambridge (O2C) Corridor workstreams with the National Infrastructure Commission and </w:t>
      </w:r>
      <w:r w:rsidR="00646DA4">
        <w:rPr>
          <w:rFonts w:asciiTheme="minorHAnsi" w:hAnsiTheme="minorHAnsi" w:cstheme="minorHAnsi"/>
          <w:b/>
          <w:sz w:val="32"/>
          <w:szCs w:val="32"/>
        </w:rPr>
        <w:t xml:space="preserve">the </w:t>
      </w:r>
      <w:r w:rsidR="001B3404" w:rsidRPr="00646DA4">
        <w:rPr>
          <w:rFonts w:asciiTheme="minorHAnsi" w:hAnsiTheme="minorHAnsi" w:cstheme="minorHAnsi"/>
          <w:b/>
          <w:sz w:val="32"/>
          <w:szCs w:val="32"/>
        </w:rPr>
        <w:t xml:space="preserve">development of a </w:t>
      </w:r>
      <w:r w:rsidR="00EA4099" w:rsidRPr="00646DA4">
        <w:rPr>
          <w:rFonts w:asciiTheme="minorHAnsi" w:hAnsiTheme="minorHAnsi" w:cstheme="minorHAnsi"/>
          <w:b/>
          <w:sz w:val="32"/>
          <w:szCs w:val="32"/>
        </w:rPr>
        <w:t>Housing and Growth (Place-Based) D</w:t>
      </w:r>
      <w:r w:rsidRPr="00646DA4">
        <w:rPr>
          <w:rFonts w:asciiTheme="minorHAnsi" w:hAnsiTheme="minorHAnsi" w:cstheme="minorHAnsi"/>
          <w:b/>
          <w:sz w:val="32"/>
          <w:szCs w:val="32"/>
        </w:rPr>
        <w:t>eal</w:t>
      </w:r>
      <w:r w:rsidR="00520834" w:rsidRPr="00646DA4">
        <w:rPr>
          <w:rFonts w:asciiTheme="minorHAnsi" w:hAnsiTheme="minorHAnsi" w:cstheme="minorHAnsi"/>
          <w:b/>
          <w:sz w:val="32"/>
          <w:szCs w:val="32"/>
        </w:rPr>
        <w:t xml:space="preserve"> for Oxfordshire</w:t>
      </w:r>
      <w:r w:rsidRPr="00646DA4">
        <w:rPr>
          <w:rFonts w:asciiTheme="minorHAnsi" w:hAnsiTheme="minorHAnsi" w:cstheme="minorHAnsi"/>
          <w:b/>
          <w:sz w:val="32"/>
          <w:szCs w:val="32"/>
        </w:rPr>
        <w:t>.</w:t>
      </w:r>
    </w:p>
    <w:p w:rsidR="00AE3A12" w:rsidRPr="00DB5661" w:rsidRDefault="00AE3A12" w:rsidP="00AE3A12">
      <w:pPr>
        <w:rPr>
          <w:rFonts w:asciiTheme="minorHAnsi" w:hAnsiTheme="minorHAnsi" w:cstheme="minorHAnsi"/>
        </w:rPr>
      </w:pPr>
    </w:p>
    <w:p w:rsidR="002B489D" w:rsidRPr="001A29C7" w:rsidRDefault="002B489D" w:rsidP="00ED5BD4">
      <w:pPr>
        <w:rPr>
          <w:b/>
          <w:szCs w:val="28"/>
        </w:rPr>
      </w:pPr>
      <w:r w:rsidRPr="001A29C7">
        <w:rPr>
          <w:b/>
          <w:szCs w:val="28"/>
        </w:rPr>
        <w:t>Report Purpose</w:t>
      </w:r>
    </w:p>
    <w:p w:rsidR="009232D3" w:rsidRPr="001A29C7" w:rsidRDefault="009232D3" w:rsidP="00AE3A12">
      <w:pPr>
        <w:rPr>
          <w:b/>
        </w:rPr>
      </w:pPr>
    </w:p>
    <w:p w:rsidR="00586CFF" w:rsidRDefault="00FD348F" w:rsidP="009653B2">
      <w:pPr>
        <w:pStyle w:val="ListParagraph"/>
        <w:numPr>
          <w:ilvl w:val="0"/>
          <w:numId w:val="21"/>
        </w:numPr>
      </w:pPr>
      <w:r w:rsidRPr="001A29C7">
        <w:t>Th</w:t>
      </w:r>
      <w:r w:rsidR="00586CFF" w:rsidRPr="001A29C7">
        <w:t>is repo</w:t>
      </w:r>
      <w:r w:rsidR="00D1159B" w:rsidRPr="001A29C7">
        <w:t xml:space="preserve">rt </w:t>
      </w:r>
      <w:r w:rsidR="00AD78A8" w:rsidRPr="001A29C7">
        <w:t xml:space="preserve">is to </w:t>
      </w:r>
      <w:r w:rsidR="00D1159B" w:rsidRPr="001A29C7">
        <w:t>update the B</w:t>
      </w:r>
      <w:r w:rsidR="00586CFF" w:rsidRPr="001A29C7">
        <w:t xml:space="preserve">oard with progress </w:t>
      </w:r>
      <w:r w:rsidR="00AD78A8" w:rsidRPr="001A29C7">
        <w:t>on a number of workstreams that the councils are currently working on with the National Infrastructure Commission (NIC) on the Oxford to Cambridge corridor (O2C)</w:t>
      </w:r>
    </w:p>
    <w:p w:rsidR="001A29C7" w:rsidRPr="001A29C7" w:rsidRDefault="001A29C7" w:rsidP="001A29C7">
      <w:pPr>
        <w:pStyle w:val="ListParagraph"/>
      </w:pPr>
    </w:p>
    <w:p w:rsidR="00AD78A8" w:rsidRPr="001A29C7" w:rsidRDefault="00AD78A8" w:rsidP="009653B2">
      <w:pPr>
        <w:pStyle w:val="ListParagraph"/>
        <w:numPr>
          <w:ilvl w:val="0"/>
          <w:numId w:val="21"/>
        </w:numPr>
      </w:pPr>
      <w:r w:rsidRPr="001A29C7">
        <w:t xml:space="preserve">This report also updates the board on </w:t>
      </w:r>
      <w:r w:rsidR="00DB5661" w:rsidRPr="001A29C7">
        <w:t xml:space="preserve">the progress of </w:t>
      </w:r>
      <w:r w:rsidRPr="001A29C7">
        <w:t xml:space="preserve">discussions with </w:t>
      </w:r>
      <w:r w:rsidR="00705096" w:rsidRPr="001A29C7">
        <w:t xml:space="preserve">Government </w:t>
      </w:r>
      <w:r w:rsidRPr="001A29C7">
        <w:t xml:space="preserve">officials on </w:t>
      </w:r>
      <w:r w:rsidR="00DF7B20" w:rsidRPr="001A29C7">
        <w:t xml:space="preserve">developing </w:t>
      </w:r>
      <w:r w:rsidRPr="001A29C7">
        <w:t>a housing and growth deal for Oxfordshire</w:t>
      </w:r>
    </w:p>
    <w:p w:rsidR="00DF7B20" w:rsidRPr="001A29C7" w:rsidRDefault="00DF7B20" w:rsidP="00DF7B20">
      <w:pPr>
        <w:pStyle w:val="ListParagraph"/>
      </w:pPr>
    </w:p>
    <w:p w:rsidR="002B489D" w:rsidRPr="001A29C7" w:rsidRDefault="002B489D" w:rsidP="00ED5BD4">
      <w:pPr>
        <w:rPr>
          <w:b/>
        </w:rPr>
      </w:pPr>
      <w:r w:rsidRPr="001A29C7">
        <w:rPr>
          <w:b/>
        </w:rPr>
        <w:t>Recommendation</w:t>
      </w:r>
    </w:p>
    <w:p w:rsidR="002B489D" w:rsidRPr="001A29C7" w:rsidRDefault="002B489D" w:rsidP="00AE3A12">
      <w:pPr>
        <w:rPr>
          <w:i/>
        </w:rPr>
      </w:pPr>
    </w:p>
    <w:p w:rsidR="00497B15" w:rsidRPr="001A29C7" w:rsidRDefault="00ED5BD4" w:rsidP="00497B15">
      <w:r w:rsidRPr="001A29C7">
        <w:t>That the Growth Board</w:t>
      </w:r>
      <w:r w:rsidR="00497B15" w:rsidRPr="001A29C7">
        <w:t>:</w:t>
      </w:r>
    </w:p>
    <w:p w:rsidR="00497B15" w:rsidRPr="001A29C7" w:rsidRDefault="00ED5BD4" w:rsidP="00497B15">
      <w:r w:rsidRPr="001A29C7">
        <w:t xml:space="preserve"> </w:t>
      </w:r>
    </w:p>
    <w:p w:rsidR="00ED5BD4" w:rsidRPr="001A29C7" w:rsidRDefault="00497B15" w:rsidP="00497B15">
      <w:pPr>
        <w:pStyle w:val="ListParagraph"/>
        <w:numPr>
          <w:ilvl w:val="0"/>
          <w:numId w:val="20"/>
        </w:numPr>
      </w:pPr>
      <w:r w:rsidRPr="001A29C7">
        <w:t>N</w:t>
      </w:r>
      <w:r w:rsidR="00586CFF" w:rsidRPr="001A29C7">
        <w:t>ote</w:t>
      </w:r>
      <w:r w:rsidRPr="001A29C7">
        <w:t>s</w:t>
      </w:r>
      <w:r w:rsidR="00586CFF" w:rsidRPr="001A29C7">
        <w:t xml:space="preserve"> </w:t>
      </w:r>
      <w:r w:rsidR="00AD78A8" w:rsidRPr="001A29C7">
        <w:t xml:space="preserve">the </w:t>
      </w:r>
      <w:r w:rsidR="00586CFF" w:rsidRPr="001A29C7">
        <w:t xml:space="preserve">progress </w:t>
      </w:r>
      <w:r w:rsidR="00D27B9F" w:rsidRPr="001A29C7">
        <w:t xml:space="preserve">with </w:t>
      </w:r>
      <w:r w:rsidR="00AD78A8" w:rsidRPr="001A29C7">
        <w:t>the NIC workstreams</w:t>
      </w:r>
      <w:r w:rsidR="00D27B9F" w:rsidRPr="001A29C7">
        <w:t>.</w:t>
      </w:r>
    </w:p>
    <w:p w:rsidR="00AD78A8" w:rsidRPr="001A29C7" w:rsidRDefault="00AD78A8" w:rsidP="00497B15">
      <w:pPr>
        <w:pStyle w:val="ListParagraph"/>
        <w:numPr>
          <w:ilvl w:val="0"/>
          <w:numId w:val="20"/>
        </w:numPr>
      </w:pPr>
      <w:r w:rsidRPr="001A29C7">
        <w:t xml:space="preserve">Notes the progress </w:t>
      </w:r>
      <w:r w:rsidR="001B3404" w:rsidRPr="001A29C7">
        <w:t>on the development of an Oxfordshire housing and growth deal proposition to government</w:t>
      </w:r>
      <w:r w:rsidRPr="001A29C7">
        <w:t>.</w:t>
      </w:r>
    </w:p>
    <w:p w:rsidR="007302F7" w:rsidRPr="001A29C7" w:rsidRDefault="007302F7" w:rsidP="00AE3A12"/>
    <w:p w:rsidR="002B489D" w:rsidRPr="001A29C7" w:rsidRDefault="002B489D" w:rsidP="00ED5BD4">
      <w:pPr>
        <w:rPr>
          <w:b/>
        </w:rPr>
      </w:pPr>
      <w:r w:rsidRPr="001A29C7">
        <w:rPr>
          <w:b/>
        </w:rPr>
        <w:t>Background</w:t>
      </w:r>
      <w:r w:rsidR="00705096" w:rsidRPr="001A29C7">
        <w:rPr>
          <w:b/>
        </w:rPr>
        <w:t xml:space="preserve"> – National Infrastructure Commission investigation into the Oxford to Cambridge Corridor</w:t>
      </w:r>
    </w:p>
    <w:p w:rsidR="009232D3" w:rsidRPr="001A29C7" w:rsidRDefault="009232D3" w:rsidP="009232D3"/>
    <w:p w:rsidR="00D27B9F" w:rsidRPr="001A29C7" w:rsidRDefault="00AD78A8" w:rsidP="00AD78A8">
      <w:pPr>
        <w:pStyle w:val="ListParagraph"/>
        <w:numPr>
          <w:ilvl w:val="0"/>
          <w:numId w:val="21"/>
        </w:numPr>
        <w:jc w:val="both"/>
      </w:pPr>
      <w:r w:rsidRPr="001A29C7">
        <w:t xml:space="preserve">The Oxfordshire </w:t>
      </w:r>
      <w:r w:rsidR="004F46E4" w:rsidRPr="001A29C7">
        <w:t>Growth</w:t>
      </w:r>
      <w:r w:rsidR="009232D3" w:rsidRPr="001A29C7">
        <w:t xml:space="preserve"> Board </w:t>
      </w:r>
      <w:r w:rsidR="006915FF" w:rsidRPr="001A29C7">
        <w:t>constituent</w:t>
      </w:r>
      <w:r w:rsidRPr="001A29C7">
        <w:t xml:space="preserve"> councils, the LEP and the University have been </w:t>
      </w:r>
      <w:r w:rsidR="006915FF" w:rsidRPr="001A29C7">
        <w:t xml:space="preserve">supporting </w:t>
      </w:r>
      <w:r w:rsidRPr="001A29C7">
        <w:t xml:space="preserve">a number of </w:t>
      </w:r>
      <w:r w:rsidR="006915FF" w:rsidRPr="001A29C7">
        <w:t xml:space="preserve">workstreams feeding into the NIC’s corridor work and the preparation of their next report due in </w:t>
      </w:r>
      <w:r w:rsidR="00705096" w:rsidRPr="001A29C7">
        <w:t>the autumn</w:t>
      </w:r>
      <w:r w:rsidR="006915FF" w:rsidRPr="001A29C7">
        <w:t>. Since the Growth Board last met</w:t>
      </w:r>
      <w:r w:rsidR="00DB5661" w:rsidRPr="001A29C7">
        <w:t xml:space="preserve"> a further presentation to the NIC on </w:t>
      </w:r>
      <w:r w:rsidR="006915FF" w:rsidRPr="001A29C7">
        <w:t>the importance of the transport connectivity of the first/last mile transport in Oxford</w:t>
      </w:r>
      <w:r w:rsidR="00DF7B20" w:rsidRPr="001A29C7">
        <w:t>/Oxfordshire</w:t>
      </w:r>
      <w:r w:rsidR="006915FF" w:rsidRPr="001A29C7">
        <w:t xml:space="preserve"> </w:t>
      </w:r>
      <w:r w:rsidR="00DB5661" w:rsidRPr="001A29C7">
        <w:t xml:space="preserve">as well as engagement with the </w:t>
      </w:r>
      <w:r w:rsidR="00E25768" w:rsidRPr="001A29C7">
        <w:t xml:space="preserve">NIC commissioned </w:t>
      </w:r>
      <w:r w:rsidR="00DB5661" w:rsidRPr="001A29C7">
        <w:t>cycling investigations</w:t>
      </w:r>
      <w:r w:rsidR="00E25768" w:rsidRPr="001A29C7">
        <w:t xml:space="preserve"> have taken place</w:t>
      </w:r>
      <w:r w:rsidR="00705096" w:rsidRPr="001A29C7">
        <w:t>.</w:t>
      </w:r>
    </w:p>
    <w:p w:rsidR="00D27B9F" w:rsidRPr="001A29C7" w:rsidRDefault="00D27B9F" w:rsidP="00AD78A8">
      <w:pPr>
        <w:pStyle w:val="ListParagraph"/>
        <w:jc w:val="both"/>
      </w:pPr>
    </w:p>
    <w:p w:rsidR="00D27B9F" w:rsidRPr="001A29C7" w:rsidRDefault="00D27B9F" w:rsidP="00AD78A8">
      <w:pPr>
        <w:jc w:val="both"/>
        <w:rPr>
          <w:b/>
        </w:rPr>
      </w:pPr>
      <w:r w:rsidRPr="001A29C7">
        <w:rPr>
          <w:b/>
        </w:rPr>
        <w:t>Progress to Date</w:t>
      </w:r>
    </w:p>
    <w:p w:rsidR="00022591" w:rsidRPr="001A29C7" w:rsidRDefault="00022591" w:rsidP="00AD78A8">
      <w:pPr>
        <w:jc w:val="both"/>
        <w:rPr>
          <w:b/>
        </w:rPr>
      </w:pPr>
    </w:p>
    <w:p w:rsidR="00022591" w:rsidRPr="001A29C7" w:rsidRDefault="00022591" w:rsidP="00AD78A8">
      <w:pPr>
        <w:jc w:val="both"/>
        <w:rPr>
          <w:b/>
        </w:rPr>
      </w:pPr>
      <w:r w:rsidRPr="001A29C7">
        <w:rPr>
          <w:b/>
        </w:rPr>
        <w:t>First/last mile transport in Oxford</w:t>
      </w:r>
    </w:p>
    <w:p w:rsidR="00022591" w:rsidRPr="001A29C7" w:rsidRDefault="00022591" w:rsidP="00AD78A8">
      <w:pPr>
        <w:jc w:val="both"/>
        <w:rPr>
          <w:b/>
        </w:rPr>
      </w:pPr>
    </w:p>
    <w:p w:rsidR="00E25768" w:rsidRPr="001A29C7" w:rsidRDefault="00705096" w:rsidP="00D26A9C">
      <w:pPr>
        <w:pStyle w:val="ListParagraph"/>
        <w:numPr>
          <w:ilvl w:val="0"/>
          <w:numId w:val="21"/>
        </w:numPr>
        <w:jc w:val="both"/>
      </w:pPr>
      <w:r w:rsidRPr="001A29C7">
        <w:t xml:space="preserve">Submissions to the NIC in late 2016 promoted the importance of the first and last mile connections in the effective operation of the transport system in Oxford. The </w:t>
      </w:r>
      <w:r w:rsidR="00022591" w:rsidRPr="001A29C7">
        <w:t xml:space="preserve">NIC </w:t>
      </w:r>
      <w:r w:rsidRPr="001A29C7">
        <w:t xml:space="preserve">recognised the importance of the first/last mile issue and </w:t>
      </w:r>
      <w:r w:rsidR="00022591" w:rsidRPr="001A29C7">
        <w:t xml:space="preserve">invited </w:t>
      </w:r>
      <w:r w:rsidRPr="001A29C7">
        <w:t xml:space="preserve">Oxford, Cambridge, Milton Keynes and Northampton to present further evidence to them of the potential transformative impact that first/last mile </w:t>
      </w:r>
      <w:r w:rsidR="00DB5661" w:rsidRPr="001A29C7">
        <w:t xml:space="preserve">connectivity infrastructure </w:t>
      </w:r>
      <w:r w:rsidRPr="001A29C7">
        <w:t xml:space="preserve">projects could have in those cities. On 18 April </w:t>
      </w:r>
      <w:r w:rsidR="00022591" w:rsidRPr="001A29C7">
        <w:t xml:space="preserve">the City, County, University and the LEP </w:t>
      </w:r>
      <w:r w:rsidRPr="001A29C7">
        <w:t xml:space="preserve">jointly </w:t>
      </w:r>
      <w:r w:rsidR="00022591" w:rsidRPr="001A29C7">
        <w:t>presented t</w:t>
      </w:r>
      <w:r w:rsidRPr="001A29C7">
        <w:t xml:space="preserve">he </w:t>
      </w:r>
      <w:r w:rsidR="00DB5661" w:rsidRPr="001A29C7">
        <w:t xml:space="preserve">initial </w:t>
      </w:r>
      <w:r w:rsidRPr="001A29C7">
        <w:t>vision for Oxford</w:t>
      </w:r>
      <w:r w:rsidR="00DB5661" w:rsidRPr="001A29C7">
        <w:t>/Oxfordshire</w:t>
      </w:r>
      <w:r w:rsidRPr="001A29C7">
        <w:t xml:space="preserve"> t</w:t>
      </w:r>
      <w:r w:rsidR="00022591" w:rsidRPr="001A29C7">
        <w:t>o the NIC Commis</w:t>
      </w:r>
      <w:r w:rsidRPr="001A29C7">
        <w:t>sioners, along with details of key transport infrastructure projects that support the delivery of growth commitments now and in future</w:t>
      </w:r>
      <w:r w:rsidR="00022591" w:rsidRPr="001A29C7">
        <w:t xml:space="preserve">. </w:t>
      </w:r>
      <w:r w:rsidR="00DB5661" w:rsidRPr="001A29C7">
        <w:t>On 5</w:t>
      </w:r>
      <w:r w:rsidR="00DB5661" w:rsidRPr="001A29C7">
        <w:rPr>
          <w:vertAlign w:val="superscript"/>
        </w:rPr>
        <w:t>th</w:t>
      </w:r>
      <w:r w:rsidR="00DB5661" w:rsidRPr="001A29C7">
        <w:t xml:space="preserve"> September a further presentation of the joint work that has been undertaken over the summer relating to a long-term transport vision for Oxford/Oxfordshire and a funding approach to support the delivery of that vision that took place.  </w:t>
      </w:r>
      <w:r w:rsidR="00E25768" w:rsidRPr="001A29C7">
        <w:t xml:space="preserve">A new high-level, </w:t>
      </w:r>
      <w:r w:rsidR="00E25768" w:rsidRPr="001A29C7">
        <w:lastRenderedPageBreak/>
        <w:t>long-term transport vision for Oxford</w:t>
      </w:r>
      <w:r w:rsidR="00023E80" w:rsidRPr="001A29C7">
        <w:t>/Oxford</w:t>
      </w:r>
      <w:r w:rsidR="00E25768" w:rsidRPr="001A29C7">
        <w:t>shire has been developed as part of this work and the Growth Board will be shown a presentation on the highlights from that work.</w:t>
      </w:r>
    </w:p>
    <w:p w:rsidR="00E25768" w:rsidRPr="001A29C7" w:rsidRDefault="00E25768" w:rsidP="00E25768">
      <w:pPr>
        <w:pStyle w:val="ListParagraph"/>
        <w:jc w:val="both"/>
      </w:pPr>
    </w:p>
    <w:p w:rsidR="00D26A9C" w:rsidRPr="001A29C7" w:rsidRDefault="00DB5661" w:rsidP="00D26A9C">
      <w:pPr>
        <w:pStyle w:val="ListParagraph"/>
        <w:numPr>
          <w:ilvl w:val="0"/>
          <w:numId w:val="21"/>
        </w:numPr>
        <w:jc w:val="both"/>
      </w:pPr>
      <w:r w:rsidRPr="001A29C7">
        <w:t>T</w:t>
      </w:r>
      <w:r w:rsidR="00022591" w:rsidRPr="001A29C7">
        <w:t xml:space="preserve">he feedback from the NIC </w:t>
      </w:r>
      <w:r w:rsidR="00E25768" w:rsidRPr="001A29C7">
        <w:t xml:space="preserve">on the work undertaken around the long-term transport vision and its funding and delivery </w:t>
      </w:r>
      <w:r w:rsidR="00022591" w:rsidRPr="001A29C7">
        <w:t xml:space="preserve">has been </w:t>
      </w:r>
      <w:r w:rsidRPr="001A29C7">
        <w:t xml:space="preserve">very </w:t>
      </w:r>
      <w:r w:rsidR="00022591" w:rsidRPr="001A29C7">
        <w:t>positive</w:t>
      </w:r>
      <w:r w:rsidRPr="001A29C7">
        <w:t xml:space="preserve"> and will enable </w:t>
      </w:r>
      <w:r w:rsidR="005F2ADE" w:rsidRPr="001A29C7">
        <w:t xml:space="preserve">the NIC </w:t>
      </w:r>
      <w:r w:rsidRPr="001A29C7">
        <w:t xml:space="preserve">to coherently present the clear transformative potential for Oxford/Oxfordshire in their </w:t>
      </w:r>
      <w:r w:rsidR="005F2ADE" w:rsidRPr="001A29C7">
        <w:t>next stage report to the Treasury this September.</w:t>
      </w:r>
    </w:p>
    <w:p w:rsidR="007E456C" w:rsidRPr="001A29C7" w:rsidRDefault="007E456C" w:rsidP="007E456C">
      <w:pPr>
        <w:pStyle w:val="ListParagraph"/>
      </w:pPr>
    </w:p>
    <w:p w:rsidR="00E25768" w:rsidRPr="001A29C7" w:rsidRDefault="00E25768" w:rsidP="00E25768">
      <w:pPr>
        <w:pStyle w:val="ListParagraph"/>
        <w:ind w:left="0"/>
        <w:rPr>
          <w:b/>
        </w:rPr>
      </w:pPr>
      <w:r w:rsidRPr="001A29C7">
        <w:rPr>
          <w:b/>
        </w:rPr>
        <w:t>Investigation of transformation</w:t>
      </w:r>
      <w:r w:rsidR="006A0F5A" w:rsidRPr="001A29C7">
        <w:rPr>
          <w:b/>
        </w:rPr>
        <w:t xml:space="preserve"> around</w:t>
      </w:r>
      <w:r w:rsidRPr="001A29C7">
        <w:rPr>
          <w:b/>
        </w:rPr>
        <w:t xml:space="preserve"> Cycling in Oxford/Oxfordshire</w:t>
      </w:r>
    </w:p>
    <w:p w:rsidR="00E25768" w:rsidRPr="001A29C7" w:rsidRDefault="00E25768" w:rsidP="001B3404">
      <w:pPr>
        <w:pStyle w:val="ListParagraph"/>
      </w:pPr>
    </w:p>
    <w:p w:rsidR="00E25768" w:rsidRPr="001A29C7" w:rsidRDefault="00EA4099" w:rsidP="00023E80">
      <w:pPr>
        <w:pStyle w:val="ListParagraph"/>
        <w:numPr>
          <w:ilvl w:val="0"/>
          <w:numId w:val="21"/>
        </w:numPr>
        <w:jc w:val="both"/>
      </w:pPr>
      <w:r w:rsidRPr="001A29C7">
        <w:t xml:space="preserve">The NIC has asked Andrew Gilligan (former </w:t>
      </w:r>
      <w:r w:rsidR="00023E80" w:rsidRPr="001A29C7">
        <w:t xml:space="preserve">Mayor of </w:t>
      </w:r>
      <w:r w:rsidRPr="001A29C7">
        <w:t>London cycling tsar) to undertake an investigation into the opportunities for increased cycling in the cities along the Ox-Cam corridor. The County and City Council along with the University and local stakeholder groups met with Andrew Gilligan and provided support to the Oxford investigation stage back in August. The draft report is anticipated shortly.</w:t>
      </w:r>
    </w:p>
    <w:p w:rsidR="00E25768" w:rsidRPr="001A29C7" w:rsidRDefault="00E25768" w:rsidP="001B3404">
      <w:pPr>
        <w:pStyle w:val="ListParagraph"/>
      </w:pPr>
    </w:p>
    <w:p w:rsidR="001B3404" w:rsidRPr="001A29C7" w:rsidRDefault="001B3404" w:rsidP="001B3404">
      <w:pPr>
        <w:jc w:val="both"/>
        <w:rPr>
          <w:b/>
        </w:rPr>
      </w:pPr>
      <w:r w:rsidRPr="001A29C7">
        <w:rPr>
          <w:b/>
        </w:rPr>
        <w:t xml:space="preserve">Oxfordshire Housing and Growth </w:t>
      </w:r>
      <w:r w:rsidR="00EA4099" w:rsidRPr="001A29C7">
        <w:rPr>
          <w:b/>
        </w:rPr>
        <w:t xml:space="preserve">(Place based) </w:t>
      </w:r>
      <w:r w:rsidRPr="001A29C7">
        <w:rPr>
          <w:b/>
        </w:rPr>
        <w:t>Deal</w:t>
      </w:r>
    </w:p>
    <w:p w:rsidR="001B3404" w:rsidRPr="001A29C7" w:rsidRDefault="001B3404" w:rsidP="001B3404">
      <w:pPr>
        <w:jc w:val="both"/>
        <w:rPr>
          <w:b/>
        </w:rPr>
      </w:pPr>
    </w:p>
    <w:p w:rsidR="00DF7B20" w:rsidRPr="001A29C7" w:rsidRDefault="001B3404" w:rsidP="00417AF0">
      <w:pPr>
        <w:pStyle w:val="ListParagraph"/>
        <w:numPr>
          <w:ilvl w:val="0"/>
          <w:numId w:val="21"/>
        </w:numPr>
        <w:jc w:val="both"/>
      </w:pPr>
      <w:r w:rsidRPr="001A29C7">
        <w:t>Oxfordshire Councils</w:t>
      </w:r>
      <w:r w:rsidR="00023E80" w:rsidRPr="001A29C7">
        <w:t>, the LEP and Universities</w:t>
      </w:r>
      <w:r w:rsidRPr="001A29C7">
        <w:t xml:space="preserve"> have been asked by </w:t>
      </w:r>
      <w:r w:rsidR="00023E80" w:rsidRPr="001A29C7">
        <w:t>governme</w:t>
      </w:r>
      <w:bookmarkStart w:id="0" w:name="_GoBack"/>
      <w:bookmarkEnd w:id="0"/>
      <w:r w:rsidR="00023E80" w:rsidRPr="001A29C7">
        <w:t xml:space="preserve">nt </w:t>
      </w:r>
      <w:r w:rsidRPr="001A29C7">
        <w:t xml:space="preserve">to </w:t>
      </w:r>
      <w:r w:rsidR="00023E80" w:rsidRPr="001A29C7">
        <w:t xml:space="preserve">submit </w:t>
      </w:r>
      <w:r w:rsidRPr="001A29C7">
        <w:t xml:space="preserve">a housing </w:t>
      </w:r>
      <w:r w:rsidR="00023E80" w:rsidRPr="001A29C7">
        <w:t xml:space="preserve">and </w:t>
      </w:r>
      <w:r w:rsidRPr="001A29C7">
        <w:t>growth deal proposition to support the delivery of the existing homes and jobs growth commitments across the county.</w:t>
      </w:r>
      <w:r w:rsidR="00046BAF" w:rsidRPr="001A29C7">
        <w:t xml:space="preserve"> </w:t>
      </w:r>
      <w:r w:rsidR="00023E80" w:rsidRPr="001A29C7">
        <w:t xml:space="preserve">The draft </w:t>
      </w:r>
      <w:r w:rsidRPr="001A29C7">
        <w:t xml:space="preserve">proposition for Oxfordshire </w:t>
      </w:r>
      <w:r w:rsidR="00023E80" w:rsidRPr="001A29C7">
        <w:t>has been sent to government for consideration.</w:t>
      </w:r>
    </w:p>
    <w:sectPr w:rsidR="00DF7B20" w:rsidRPr="001A29C7" w:rsidSect="009A7ACF">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9D" w:rsidRDefault="002B489D" w:rsidP="002B489D">
      <w:r>
        <w:separator/>
      </w:r>
    </w:p>
  </w:endnote>
  <w:endnote w:type="continuationSeparator" w:id="0">
    <w:p w:rsidR="002B489D" w:rsidRDefault="002B489D" w:rsidP="002B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9D" w:rsidRDefault="002B489D" w:rsidP="002B489D">
      <w:r>
        <w:separator/>
      </w:r>
    </w:p>
  </w:footnote>
  <w:footnote w:type="continuationSeparator" w:id="0">
    <w:p w:rsidR="002B489D" w:rsidRDefault="002B489D" w:rsidP="002B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49" w:rsidRDefault="00DF7B20" w:rsidP="002B489D">
    <w:pPr>
      <w:pStyle w:val="Header"/>
      <w:rPr>
        <w:sz w:val="16"/>
        <w:szCs w:val="16"/>
      </w:rPr>
    </w:pPr>
    <w:r>
      <w:rPr>
        <w:sz w:val="16"/>
        <w:szCs w:val="16"/>
      </w:rPr>
      <w:t xml:space="preserve">Oxfordshire </w:t>
    </w:r>
    <w:r w:rsidR="002B489D" w:rsidRPr="002B489D">
      <w:rPr>
        <w:sz w:val="16"/>
        <w:szCs w:val="16"/>
      </w:rPr>
      <w:t>Growth Boa</w:t>
    </w:r>
    <w:r>
      <w:rPr>
        <w:sz w:val="16"/>
        <w:szCs w:val="16"/>
      </w:rPr>
      <w:t xml:space="preserve">rd </w:t>
    </w:r>
  </w:p>
  <w:p w:rsidR="002B489D" w:rsidRPr="002B489D" w:rsidRDefault="00DF7B20" w:rsidP="002B489D">
    <w:pPr>
      <w:pStyle w:val="Header"/>
      <w:rPr>
        <w:sz w:val="16"/>
        <w:szCs w:val="16"/>
      </w:rPr>
    </w:pPr>
    <w:r>
      <w:rPr>
        <w:sz w:val="16"/>
        <w:szCs w:val="16"/>
      </w:rPr>
      <w:t>26</w:t>
    </w:r>
    <w:r w:rsidR="002B489D">
      <w:rPr>
        <w:sz w:val="16"/>
        <w:szCs w:val="16"/>
      </w:rPr>
      <w:t>th</w:t>
    </w:r>
    <w:r w:rsidR="00BC2749">
      <w:rPr>
        <w:sz w:val="16"/>
        <w:szCs w:val="16"/>
      </w:rPr>
      <w:t xml:space="preserve"> </w:t>
    </w:r>
    <w:r w:rsidR="00DB5661">
      <w:rPr>
        <w:sz w:val="16"/>
        <w:szCs w:val="16"/>
      </w:rPr>
      <w:t>September</w:t>
    </w:r>
    <w:r w:rsidR="002B489D" w:rsidRPr="002B489D">
      <w:rPr>
        <w:sz w:val="16"/>
        <w:szCs w:val="16"/>
      </w:rPr>
      <w:t xml:space="preserve"> 2017</w:t>
    </w:r>
  </w:p>
  <w:p w:rsidR="00AD78A8" w:rsidRDefault="002B489D" w:rsidP="002B489D">
    <w:pPr>
      <w:pStyle w:val="Header"/>
      <w:rPr>
        <w:sz w:val="16"/>
        <w:szCs w:val="16"/>
      </w:rPr>
    </w:pPr>
    <w:r w:rsidRPr="002B489D">
      <w:rPr>
        <w:sz w:val="16"/>
        <w:szCs w:val="16"/>
      </w:rPr>
      <w:t>Agenda item</w:t>
    </w:r>
    <w:r w:rsidR="00DF7B20">
      <w:rPr>
        <w:sz w:val="16"/>
        <w:szCs w:val="16"/>
      </w:rPr>
      <w:t>:</w:t>
    </w:r>
  </w:p>
  <w:p w:rsidR="002B489D" w:rsidRPr="002B489D" w:rsidRDefault="002B489D" w:rsidP="002B489D">
    <w:pPr>
      <w:pStyle w:val="Header"/>
      <w:rPr>
        <w:sz w:val="16"/>
        <w:szCs w:val="16"/>
      </w:rPr>
    </w:pPr>
    <w:r w:rsidRPr="002B489D">
      <w:rPr>
        <w:sz w:val="16"/>
        <w:szCs w:val="16"/>
      </w:rPr>
      <w:t>Contact: P</w:t>
    </w:r>
    <w:r w:rsidR="00AD78A8">
      <w:rPr>
        <w:sz w:val="16"/>
        <w:szCs w:val="16"/>
      </w:rPr>
      <w:t>atsy Dell, Oxford City Council</w:t>
    </w:r>
    <w:r w:rsidRPr="002B489D">
      <w:rPr>
        <w:sz w:val="16"/>
        <w:szCs w:val="16"/>
      </w:rPr>
      <w:t xml:space="preserve"> </w:t>
    </w:r>
  </w:p>
  <w:p w:rsidR="002B489D" w:rsidRPr="002B489D" w:rsidRDefault="00DF7B20" w:rsidP="002B489D">
    <w:pPr>
      <w:pStyle w:val="Header"/>
      <w:rPr>
        <w:sz w:val="16"/>
        <w:szCs w:val="16"/>
      </w:rPr>
    </w:pPr>
    <w:r>
      <w:rPr>
        <w:sz w:val="16"/>
        <w:szCs w:val="16"/>
      </w:rPr>
      <w:t>E-</w:t>
    </w:r>
    <w:r w:rsidR="002B489D" w:rsidRPr="002B489D">
      <w:rPr>
        <w:sz w:val="16"/>
        <w:szCs w:val="16"/>
      </w:rPr>
      <w:t xml:space="preserve">mail    </w:t>
    </w:r>
    <w:r w:rsidR="00AD78A8">
      <w:rPr>
        <w:sz w:val="16"/>
        <w:szCs w:val="16"/>
      </w:rPr>
      <w:t>pdell</w:t>
    </w:r>
    <w:r w:rsidR="00BC2749">
      <w:rPr>
        <w:sz w:val="16"/>
        <w:szCs w:val="16"/>
      </w:rPr>
      <w:t>@Oxford</w:t>
    </w:r>
    <w:r w:rsidR="002B489D" w:rsidRPr="002B489D">
      <w:rPr>
        <w:sz w:val="16"/>
        <w:szCs w:val="16"/>
      </w:rPr>
      <w:t>.gov.uk</w:t>
    </w:r>
  </w:p>
  <w:p w:rsidR="002B489D" w:rsidRDefault="002B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7A5"/>
    <w:multiLevelType w:val="hybridMultilevel"/>
    <w:tmpl w:val="7F2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97F26"/>
    <w:multiLevelType w:val="hybridMultilevel"/>
    <w:tmpl w:val="42180086"/>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D4B40"/>
    <w:multiLevelType w:val="hybridMultilevel"/>
    <w:tmpl w:val="2B641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8010A0"/>
    <w:multiLevelType w:val="hybridMultilevel"/>
    <w:tmpl w:val="DF0A04EA"/>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A4E8F"/>
    <w:multiLevelType w:val="hybridMultilevel"/>
    <w:tmpl w:val="19A8A29C"/>
    <w:lvl w:ilvl="0" w:tplc="FA6A4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26FB7"/>
    <w:multiLevelType w:val="hybridMultilevel"/>
    <w:tmpl w:val="2ADC8660"/>
    <w:lvl w:ilvl="0" w:tplc="78A6F3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F1BA6"/>
    <w:multiLevelType w:val="hybridMultilevel"/>
    <w:tmpl w:val="CA6A02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0C2570"/>
    <w:multiLevelType w:val="hybridMultilevel"/>
    <w:tmpl w:val="C89A45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CA6FA0"/>
    <w:multiLevelType w:val="hybridMultilevel"/>
    <w:tmpl w:val="57B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F6786"/>
    <w:multiLevelType w:val="hybridMultilevel"/>
    <w:tmpl w:val="90FA48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9C2EAF"/>
    <w:multiLevelType w:val="hybridMultilevel"/>
    <w:tmpl w:val="4F5E37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667B58"/>
    <w:multiLevelType w:val="hybridMultilevel"/>
    <w:tmpl w:val="8AFC8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37456"/>
    <w:multiLevelType w:val="hybridMultilevel"/>
    <w:tmpl w:val="CF00C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E01A9"/>
    <w:multiLevelType w:val="hybridMultilevel"/>
    <w:tmpl w:val="E79CFC26"/>
    <w:lvl w:ilvl="0" w:tplc="E45AF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F32257"/>
    <w:multiLevelType w:val="hybridMultilevel"/>
    <w:tmpl w:val="A1F22F9C"/>
    <w:lvl w:ilvl="0" w:tplc="E60862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286321"/>
    <w:multiLevelType w:val="hybridMultilevel"/>
    <w:tmpl w:val="4E7405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F2E39"/>
    <w:multiLevelType w:val="hybridMultilevel"/>
    <w:tmpl w:val="DE96B0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44451C"/>
    <w:multiLevelType w:val="hybridMultilevel"/>
    <w:tmpl w:val="27486BF2"/>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D21D7"/>
    <w:multiLevelType w:val="hybridMultilevel"/>
    <w:tmpl w:val="DDC8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5E68D8"/>
    <w:multiLevelType w:val="hybridMultilevel"/>
    <w:tmpl w:val="C2B06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9710A"/>
    <w:multiLevelType w:val="hybridMultilevel"/>
    <w:tmpl w:val="CBAAD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9B481A"/>
    <w:multiLevelType w:val="hybridMultilevel"/>
    <w:tmpl w:val="AF9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494C01"/>
    <w:multiLevelType w:val="hybridMultilevel"/>
    <w:tmpl w:val="FA66A83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EF3245D"/>
    <w:multiLevelType w:val="hybridMultilevel"/>
    <w:tmpl w:val="7C5E8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2AD2923"/>
    <w:multiLevelType w:val="hybridMultilevel"/>
    <w:tmpl w:val="DA741E7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2D951D2"/>
    <w:multiLevelType w:val="hybridMultilevel"/>
    <w:tmpl w:val="551A5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2331A5"/>
    <w:multiLevelType w:val="hybridMultilevel"/>
    <w:tmpl w:val="90464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4F34CBA"/>
    <w:multiLevelType w:val="hybridMultilevel"/>
    <w:tmpl w:val="8AAA0E9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A600FF8"/>
    <w:multiLevelType w:val="hybridMultilevel"/>
    <w:tmpl w:val="2ADC8660"/>
    <w:lvl w:ilvl="0" w:tplc="78A6F3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D4135D"/>
    <w:multiLevelType w:val="hybridMultilevel"/>
    <w:tmpl w:val="D0C6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
  </w:num>
  <w:num w:numId="4">
    <w:abstractNumId w:val="17"/>
  </w:num>
  <w:num w:numId="5">
    <w:abstractNumId w:val="14"/>
  </w:num>
  <w:num w:numId="6">
    <w:abstractNumId w:val="12"/>
  </w:num>
  <w:num w:numId="7">
    <w:abstractNumId w:val="26"/>
  </w:num>
  <w:num w:numId="8">
    <w:abstractNumId w:val="23"/>
  </w:num>
  <w:num w:numId="9">
    <w:abstractNumId w:val="19"/>
  </w:num>
  <w:num w:numId="10">
    <w:abstractNumId w:val="0"/>
  </w:num>
  <w:num w:numId="11">
    <w:abstractNumId w:val="2"/>
  </w:num>
  <w:num w:numId="12">
    <w:abstractNumId w:val="21"/>
  </w:num>
  <w:num w:numId="13">
    <w:abstractNumId w:val="13"/>
  </w:num>
  <w:num w:numId="14">
    <w:abstractNumId w:val="11"/>
  </w:num>
  <w:num w:numId="15">
    <w:abstractNumId w:val="20"/>
  </w:num>
  <w:num w:numId="16">
    <w:abstractNumId w:val="25"/>
  </w:num>
  <w:num w:numId="17">
    <w:abstractNumId w:val="8"/>
  </w:num>
  <w:num w:numId="18">
    <w:abstractNumId w:val="4"/>
  </w:num>
  <w:num w:numId="19">
    <w:abstractNumId w:val="18"/>
  </w:num>
  <w:num w:numId="20">
    <w:abstractNumId w:val="6"/>
  </w:num>
  <w:num w:numId="21">
    <w:abstractNumId w:val="5"/>
  </w:num>
  <w:num w:numId="22">
    <w:abstractNumId w:val="22"/>
  </w:num>
  <w:num w:numId="23">
    <w:abstractNumId w:val="27"/>
  </w:num>
  <w:num w:numId="24">
    <w:abstractNumId w:val="24"/>
  </w:num>
  <w:num w:numId="25">
    <w:abstractNumId w:val="10"/>
  </w:num>
  <w:num w:numId="26">
    <w:abstractNumId w:val="9"/>
  </w:num>
  <w:num w:numId="27">
    <w:abstractNumId w:val="15"/>
  </w:num>
  <w:num w:numId="28">
    <w:abstractNumId w:val="16"/>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2"/>
    <w:rsid w:val="00022591"/>
    <w:rsid w:val="00023E80"/>
    <w:rsid w:val="00046BAF"/>
    <w:rsid w:val="00062FD3"/>
    <w:rsid w:val="00076FB1"/>
    <w:rsid w:val="000B12AE"/>
    <w:rsid w:val="000B4310"/>
    <w:rsid w:val="000F52EF"/>
    <w:rsid w:val="00127C5C"/>
    <w:rsid w:val="001420D8"/>
    <w:rsid w:val="0019450E"/>
    <w:rsid w:val="001A29C7"/>
    <w:rsid w:val="001B3404"/>
    <w:rsid w:val="002B489D"/>
    <w:rsid w:val="00300B59"/>
    <w:rsid w:val="00304D91"/>
    <w:rsid w:val="003F730D"/>
    <w:rsid w:val="004000A9"/>
    <w:rsid w:val="004000D7"/>
    <w:rsid w:val="0047767B"/>
    <w:rsid w:val="004850BD"/>
    <w:rsid w:val="00497B15"/>
    <w:rsid w:val="004F46E4"/>
    <w:rsid w:val="004F7FB5"/>
    <w:rsid w:val="00504E43"/>
    <w:rsid w:val="00520834"/>
    <w:rsid w:val="005524D1"/>
    <w:rsid w:val="00567789"/>
    <w:rsid w:val="00586CFF"/>
    <w:rsid w:val="005F12A3"/>
    <w:rsid w:val="005F2ADE"/>
    <w:rsid w:val="005F5E2F"/>
    <w:rsid w:val="00646DA4"/>
    <w:rsid w:val="00667E88"/>
    <w:rsid w:val="006915FF"/>
    <w:rsid w:val="006A0F5A"/>
    <w:rsid w:val="006C2A5F"/>
    <w:rsid w:val="006E6EF2"/>
    <w:rsid w:val="00705096"/>
    <w:rsid w:val="007302F7"/>
    <w:rsid w:val="00736858"/>
    <w:rsid w:val="00785381"/>
    <w:rsid w:val="007908F4"/>
    <w:rsid w:val="007E456C"/>
    <w:rsid w:val="008B4A86"/>
    <w:rsid w:val="008F0278"/>
    <w:rsid w:val="009232D3"/>
    <w:rsid w:val="009653B2"/>
    <w:rsid w:val="00991021"/>
    <w:rsid w:val="009A7ACF"/>
    <w:rsid w:val="009D547B"/>
    <w:rsid w:val="009D60EA"/>
    <w:rsid w:val="00A23280"/>
    <w:rsid w:val="00A27C38"/>
    <w:rsid w:val="00AB4B3C"/>
    <w:rsid w:val="00AD78A8"/>
    <w:rsid w:val="00AE3A12"/>
    <w:rsid w:val="00AF161F"/>
    <w:rsid w:val="00AF6FE8"/>
    <w:rsid w:val="00B07E64"/>
    <w:rsid w:val="00B91BDC"/>
    <w:rsid w:val="00BC2749"/>
    <w:rsid w:val="00BF44D6"/>
    <w:rsid w:val="00C45639"/>
    <w:rsid w:val="00CB3A79"/>
    <w:rsid w:val="00D1159B"/>
    <w:rsid w:val="00D26A9C"/>
    <w:rsid w:val="00D27B9F"/>
    <w:rsid w:val="00D70B9C"/>
    <w:rsid w:val="00DB5661"/>
    <w:rsid w:val="00DD6CC7"/>
    <w:rsid w:val="00DF393F"/>
    <w:rsid w:val="00DF7B20"/>
    <w:rsid w:val="00E25768"/>
    <w:rsid w:val="00EA4099"/>
    <w:rsid w:val="00EC08D3"/>
    <w:rsid w:val="00EC19C9"/>
    <w:rsid w:val="00ED5BD4"/>
    <w:rsid w:val="00EF75FD"/>
    <w:rsid w:val="00FD348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77B06AB1</Template>
  <TotalTime>13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jthompson</cp:lastModifiedBy>
  <cp:revision>4</cp:revision>
  <dcterms:created xsi:type="dcterms:W3CDTF">2017-09-18T11:20:00Z</dcterms:created>
  <dcterms:modified xsi:type="dcterms:W3CDTF">2017-09-18T14:11:00Z</dcterms:modified>
</cp:coreProperties>
</file>